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1B" w:rsidRPr="003D4CB9" w:rsidRDefault="00BF08A5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Premiere für neue TNC-Funktionen OCM und Schleifen</w:t>
      </w:r>
    </w:p>
    <w:p w:rsidR="00E04AEE" w:rsidRDefault="00E04AEE" w:rsidP="00841F70">
      <w:pPr>
        <w:spacing w:line="276" w:lineRule="auto"/>
        <w:ind w:right="-94"/>
        <w:rPr>
          <w:rFonts w:cs="Adobe Arabic"/>
          <w:i/>
        </w:rPr>
      </w:pPr>
    </w:p>
    <w:p w:rsidR="00841F70" w:rsidRDefault="00841F70" w:rsidP="00E04AEE">
      <w:pPr>
        <w:spacing w:line="276" w:lineRule="auto"/>
        <w:ind w:right="-94"/>
        <w:rPr>
          <w:rFonts w:cs="Adobe Arabic"/>
          <w:i/>
        </w:rPr>
      </w:pPr>
      <w:r>
        <w:rPr>
          <w:rFonts w:cs="Adobe Arabic"/>
          <w:i/>
        </w:rPr>
        <w:t xml:space="preserve">HEIDENHAIN </w:t>
      </w:r>
      <w:r w:rsidR="00E04AEE">
        <w:rPr>
          <w:rFonts w:cs="Adobe Arabic"/>
          <w:i/>
        </w:rPr>
        <w:t>stellt</w:t>
      </w:r>
      <w:r w:rsidR="00C713A2">
        <w:rPr>
          <w:rFonts w:cs="Adobe Arabic"/>
          <w:i/>
        </w:rPr>
        <w:t>e</w:t>
      </w:r>
      <w:r w:rsidR="00E04AEE">
        <w:rPr>
          <w:rFonts w:cs="Adobe Arabic"/>
          <w:i/>
        </w:rPr>
        <w:t xml:space="preserve"> </w:t>
      </w:r>
      <w:r>
        <w:rPr>
          <w:rFonts w:cs="Adobe Arabic"/>
          <w:i/>
        </w:rPr>
        <w:t xml:space="preserve">auf der EMO 2019 zwei neue TNC-Funktionen vor, die für die </w:t>
      </w:r>
      <w:r w:rsidR="00E04AEE">
        <w:rPr>
          <w:rFonts w:cs="Adobe Arabic"/>
          <w:i/>
        </w:rPr>
        <w:t xml:space="preserve">prozesssichere, werkstattorientierte </w:t>
      </w:r>
      <w:r>
        <w:rPr>
          <w:rFonts w:cs="Adobe Arabic"/>
          <w:i/>
        </w:rPr>
        <w:t xml:space="preserve">Bearbeitung völlig neue Möglichkeiten eröffnen. </w:t>
      </w:r>
      <w:r w:rsidR="00A4633A">
        <w:rPr>
          <w:rFonts w:cs="Adobe Arabic"/>
          <w:i/>
        </w:rPr>
        <w:t>Mit OCM kann der Anwender</w:t>
      </w:r>
      <w:r w:rsidR="00B36A57">
        <w:rPr>
          <w:rFonts w:cs="Adobe Arabic"/>
          <w:i/>
        </w:rPr>
        <w:t xml:space="preserve"> innovative Strategien zum Fräsen beliebiger Taschen und Inseln </w:t>
      </w:r>
      <w:r w:rsidR="00A4633A">
        <w:rPr>
          <w:rFonts w:cs="Adobe Arabic"/>
          <w:i/>
        </w:rPr>
        <w:t>direkt an der TNC-Steuerung programmieren</w:t>
      </w:r>
      <w:r w:rsidR="00B36A57">
        <w:rPr>
          <w:rFonts w:cs="Adobe Arabic"/>
          <w:i/>
        </w:rPr>
        <w:t xml:space="preserve">. Der OCM-Algorithmus nutzt Ideen des Wirbelfräsens, </w:t>
      </w:r>
      <w:r w:rsidR="00D36498">
        <w:rPr>
          <w:rFonts w:cs="Adobe Arabic"/>
          <w:i/>
        </w:rPr>
        <w:t xml:space="preserve">erweitert </w:t>
      </w:r>
      <w:r w:rsidR="00B36A57">
        <w:rPr>
          <w:rFonts w:cs="Adobe Arabic"/>
          <w:i/>
        </w:rPr>
        <w:t>dessen Anwendungsspektrum aber deutlich</w:t>
      </w:r>
      <w:r w:rsidR="00A4633A">
        <w:rPr>
          <w:rFonts w:cs="Adobe Arabic"/>
          <w:i/>
        </w:rPr>
        <w:t xml:space="preserve">. </w:t>
      </w:r>
      <w:r w:rsidR="00E04AEE">
        <w:rPr>
          <w:rFonts w:cs="Adobe Arabic"/>
          <w:i/>
        </w:rPr>
        <w:t xml:space="preserve">Die neue Funktion Schleifen rundet die Möglichkeiten der Komplettbearbeitung in einer Aufspannung mit der </w:t>
      </w:r>
      <w:r w:rsidR="00E73DD0">
        <w:rPr>
          <w:rFonts w:cs="Adobe Arabic"/>
          <w:i/>
        </w:rPr>
        <w:t xml:space="preserve">TNC 640 </w:t>
      </w:r>
      <w:r w:rsidR="00E04AEE">
        <w:rPr>
          <w:rFonts w:cs="Adobe Arabic"/>
          <w:i/>
        </w:rPr>
        <w:t xml:space="preserve">ab. </w:t>
      </w:r>
    </w:p>
    <w:p w:rsidR="00E04AEE" w:rsidRPr="00841F70" w:rsidRDefault="00E04AEE" w:rsidP="00E04AEE">
      <w:pPr>
        <w:spacing w:line="276" w:lineRule="auto"/>
        <w:rPr>
          <w:rFonts w:cs="Adobe Arabic"/>
        </w:rPr>
      </w:pPr>
    </w:p>
    <w:p w:rsidR="00841F70" w:rsidRPr="00841F70" w:rsidRDefault="00841F70" w:rsidP="00841F70">
      <w:pPr>
        <w:spacing w:line="276" w:lineRule="auto"/>
        <w:rPr>
          <w:rFonts w:cs="Adobe Arabic"/>
          <w:b/>
        </w:rPr>
      </w:pPr>
      <w:proofErr w:type="spellStart"/>
      <w:r w:rsidRPr="00841F70">
        <w:rPr>
          <w:rFonts w:cs="Adobe Arabic"/>
          <w:b/>
        </w:rPr>
        <w:t>Optimized</w:t>
      </w:r>
      <w:proofErr w:type="spellEnd"/>
      <w:r w:rsidRPr="00841F70">
        <w:rPr>
          <w:rFonts w:cs="Adobe Arabic"/>
          <w:b/>
        </w:rPr>
        <w:t xml:space="preserve"> </w:t>
      </w:r>
      <w:proofErr w:type="spellStart"/>
      <w:r w:rsidRPr="00841F70">
        <w:rPr>
          <w:rFonts w:cs="Adobe Arabic"/>
          <w:b/>
        </w:rPr>
        <w:t>Contour</w:t>
      </w:r>
      <w:proofErr w:type="spellEnd"/>
      <w:r w:rsidRPr="00841F70">
        <w:rPr>
          <w:rFonts w:cs="Adobe Arabic"/>
          <w:b/>
        </w:rPr>
        <w:t xml:space="preserve"> </w:t>
      </w:r>
      <w:proofErr w:type="spellStart"/>
      <w:r w:rsidRPr="00841F70">
        <w:rPr>
          <w:rFonts w:cs="Adobe Arabic"/>
          <w:b/>
        </w:rPr>
        <w:t>Milling</w:t>
      </w:r>
      <w:proofErr w:type="spellEnd"/>
      <w:r w:rsidRPr="00841F70">
        <w:rPr>
          <w:rFonts w:cs="Adobe Arabic"/>
          <w:b/>
        </w:rPr>
        <w:t xml:space="preserve"> (OCM) – Wirbelfräsen der nächsten Generation </w:t>
      </w:r>
    </w:p>
    <w:p w:rsidR="00881D3F" w:rsidRDefault="00281FAA" w:rsidP="0063234C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Das Wirbelfräsen oder </w:t>
      </w:r>
      <w:proofErr w:type="spellStart"/>
      <w:r>
        <w:rPr>
          <w:rFonts w:cs="Adobe Arabic"/>
        </w:rPr>
        <w:t>Trochoidalfräsen</w:t>
      </w:r>
      <w:proofErr w:type="spellEnd"/>
      <w:r>
        <w:rPr>
          <w:rFonts w:cs="Adobe Arabic"/>
        </w:rPr>
        <w:t xml:space="preserve"> steht für die hochdynamische Fräsbearbeitung mit hohem Spanvolumen. </w:t>
      </w:r>
      <w:r w:rsidR="00B42D67">
        <w:rPr>
          <w:rFonts w:cs="Adobe Arabic"/>
        </w:rPr>
        <w:t>Leider sind die Bahnen nur für Nuten optimal</w:t>
      </w:r>
      <w:r>
        <w:rPr>
          <w:rFonts w:cs="Adobe Arabic"/>
        </w:rPr>
        <w:t xml:space="preserve">. Das ändert </w:t>
      </w:r>
      <w:r w:rsidR="00E04AEE">
        <w:rPr>
          <w:rFonts w:cs="Adobe Arabic"/>
        </w:rPr>
        <w:t xml:space="preserve">HEIDENHAIN auf der EMO 2019 </w:t>
      </w:r>
      <w:r>
        <w:rPr>
          <w:rFonts w:cs="Adobe Arabic"/>
        </w:rPr>
        <w:t xml:space="preserve">mit einer </w:t>
      </w:r>
      <w:r w:rsidR="00E04AEE">
        <w:rPr>
          <w:rFonts w:cs="Adobe Arabic"/>
        </w:rPr>
        <w:t>neue</w:t>
      </w:r>
      <w:r>
        <w:rPr>
          <w:rFonts w:cs="Adobe Arabic"/>
        </w:rPr>
        <w:t>n</w:t>
      </w:r>
      <w:r w:rsidR="00E04AEE">
        <w:rPr>
          <w:rFonts w:cs="Adobe Arabic"/>
        </w:rPr>
        <w:t xml:space="preserve"> </w:t>
      </w:r>
      <w:r w:rsidR="00B76BC7">
        <w:rPr>
          <w:rFonts w:cs="Adobe Arabic"/>
        </w:rPr>
        <w:t>Option für die Steuerung</w:t>
      </w:r>
      <w:r>
        <w:rPr>
          <w:rFonts w:cs="Adobe Arabic"/>
        </w:rPr>
        <w:t>en</w:t>
      </w:r>
      <w:r w:rsidR="00B76BC7">
        <w:rPr>
          <w:rFonts w:cs="Adobe Arabic"/>
        </w:rPr>
        <w:t xml:space="preserve"> TNC 640</w:t>
      </w:r>
      <w:r>
        <w:rPr>
          <w:rFonts w:cs="Adobe Arabic"/>
        </w:rPr>
        <w:t>, TNC 620 und TNC 320.</w:t>
      </w:r>
      <w:r w:rsidR="00B76BC7">
        <w:rPr>
          <w:rFonts w:cs="Adobe Arabic"/>
        </w:rPr>
        <w:t xml:space="preserve"> </w:t>
      </w:r>
      <w:r w:rsidR="00A23DC7">
        <w:rPr>
          <w:rFonts w:cs="Adobe Arabic"/>
        </w:rPr>
        <w:t xml:space="preserve">Das </w:t>
      </w:r>
      <w:proofErr w:type="spellStart"/>
      <w:r w:rsidR="00E04AEE">
        <w:rPr>
          <w:rFonts w:cs="Adobe Arabic"/>
        </w:rPr>
        <w:t>Optimized</w:t>
      </w:r>
      <w:proofErr w:type="spellEnd"/>
      <w:r w:rsidR="00E04AEE">
        <w:rPr>
          <w:rFonts w:cs="Adobe Arabic"/>
        </w:rPr>
        <w:t xml:space="preserve"> </w:t>
      </w:r>
      <w:proofErr w:type="spellStart"/>
      <w:r w:rsidR="00E04AEE">
        <w:rPr>
          <w:rFonts w:cs="Adobe Arabic"/>
        </w:rPr>
        <w:t>Contour</w:t>
      </w:r>
      <w:proofErr w:type="spellEnd"/>
      <w:r w:rsidR="00E04AEE">
        <w:rPr>
          <w:rFonts w:cs="Adobe Arabic"/>
        </w:rPr>
        <w:t xml:space="preserve"> </w:t>
      </w:r>
      <w:proofErr w:type="spellStart"/>
      <w:r w:rsidR="00E04AEE" w:rsidRPr="00E04AEE">
        <w:rPr>
          <w:rFonts w:cs="Adobe Arabic"/>
        </w:rPr>
        <w:t>Milling</w:t>
      </w:r>
      <w:proofErr w:type="spellEnd"/>
      <w:r w:rsidR="00E04AEE" w:rsidRPr="00E04AEE">
        <w:rPr>
          <w:rFonts w:cs="Adobe Arabic"/>
        </w:rPr>
        <w:t xml:space="preserve"> (OCM) </w:t>
      </w:r>
      <w:r w:rsidR="00881D3F">
        <w:rPr>
          <w:rFonts w:cs="Adobe Arabic"/>
        </w:rPr>
        <w:t>macht die Idee des Wirbelfräsens</w:t>
      </w:r>
      <w:r w:rsidR="00881D3F" w:rsidRPr="00881D3F">
        <w:rPr>
          <w:rFonts w:cs="Adobe Arabic"/>
        </w:rPr>
        <w:t xml:space="preserve"> </w:t>
      </w:r>
      <w:r w:rsidR="00881D3F">
        <w:rPr>
          <w:rFonts w:cs="Adobe Arabic"/>
        </w:rPr>
        <w:t xml:space="preserve">für ein wesentlich größeres Anwendungsspektrum nutzbar. </w:t>
      </w:r>
      <w:r w:rsidR="00B42D67" w:rsidRPr="00B42D67">
        <w:rPr>
          <w:rFonts w:cs="Adobe Arabic"/>
        </w:rPr>
        <w:t>Neben dem  Schruppen von beliebig geformten offenen und geschlossenen Taschen sowie Inseln bietet OCM auch Zyklen zum Schlichten von B</w:t>
      </w:r>
      <w:r w:rsidR="009A0D9A">
        <w:rPr>
          <w:rFonts w:cs="Adobe Arabic"/>
        </w:rPr>
        <w:t>ö</w:t>
      </w:r>
      <w:r w:rsidR="00B42D67" w:rsidRPr="00B42D67">
        <w:rPr>
          <w:rFonts w:cs="Adobe Arabic"/>
        </w:rPr>
        <w:t>den und Seitenwänden</w:t>
      </w:r>
      <w:r w:rsidR="00B42D67">
        <w:rPr>
          <w:rFonts w:cs="Adobe Arabic"/>
        </w:rPr>
        <w:t>.</w:t>
      </w:r>
      <w:r w:rsidR="00B42D67" w:rsidRPr="00B42D67">
        <w:rPr>
          <w:rFonts w:cs="Adobe Arabic"/>
        </w:rPr>
        <w:t xml:space="preserve"> </w:t>
      </w:r>
    </w:p>
    <w:p w:rsidR="00881D3F" w:rsidRDefault="00881D3F" w:rsidP="00881D3F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Wie das Wirbelfräsen begrenzt OCM den Umschlingungswinkel und erlaubt das Fräsen mit der gesamten </w:t>
      </w:r>
      <w:proofErr w:type="spellStart"/>
      <w:r>
        <w:rPr>
          <w:rFonts w:cs="Adobe Arabic"/>
        </w:rPr>
        <w:t>Schneidenlänge</w:t>
      </w:r>
      <w:proofErr w:type="spellEnd"/>
      <w:r>
        <w:rPr>
          <w:rFonts w:cs="Adobe Arabic"/>
        </w:rPr>
        <w:t xml:space="preserve">. Mit </w:t>
      </w:r>
      <w:r w:rsidRPr="00E73DD0">
        <w:rPr>
          <w:rFonts w:cs="Adobe Arabic"/>
        </w:rPr>
        <w:t>OCM programmier</w:t>
      </w:r>
      <w:r>
        <w:rPr>
          <w:rFonts w:cs="Adobe Arabic"/>
        </w:rPr>
        <w:t xml:space="preserve">t der Anwender </w:t>
      </w:r>
      <w:r w:rsidRPr="00E73DD0">
        <w:rPr>
          <w:rFonts w:cs="Adobe Arabic"/>
        </w:rPr>
        <w:t xml:space="preserve">beliebige Konturen </w:t>
      </w:r>
      <w:r>
        <w:rPr>
          <w:rFonts w:cs="Adobe Arabic"/>
        </w:rPr>
        <w:t xml:space="preserve">wie gewohnt </w:t>
      </w:r>
      <w:r w:rsidRPr="00E04AEE">
        <w:rPr>
          <w:rFonts w:cs="Adobe Arabic"/>
        </w:rPr>
        <w:t>werkstattorientiert</w:t>
      </w:r>
      <w:r>
        <w:rPr>
          <w:rFonts w:cs="Adobe Arabic"/>
        </w:rPr>
        <w:t xml:space="preserve"> direkt an der TNC 640</w:t>
      </w:r>
      <w:r w:rsidRPr="00E73DD0">
        <w:rPr>
          <w:rFonts w:cs="Adobe Arabic"/>
        </w:rPr>
        <w:t xml:space="preserve">. Die </w:t>
      </w:r>
      <w:r>
        <w:rPr>
          <w:rFonts w:cs="Adobe Arabic"/>
        </w:rPr>
        <w:t>Steuerung</w:t>
      </w:r>
      <w:r w:rsidRPr="00E73DD0">
        <w:rPr>
          <w:rFonts w:cs="Adobe Arabic"/>
        </w:rPr>
        <w:t xml:space="preserve"> berechnet automatisch </w:t>
      </w:r>
      <w:r>
        <w:rPr>
          <w:rFonts w:cs="Adobe Arabic"/>
        </w:rPr>
        <w:t xml:space="preserve">die </w:t>
      </w:r>
      <w:r w:rsidRPr="00E73DD0">
        <w:rPr>
          <w:rFonts w:cs="Adobe Arabic"/>
        </w:rPr>
        <w:t>bestmögliche</w:t>
      </w:r>
      <w:r>
        <w:rPr>
          <w:rFonts w:cs="Adobe Arabic"/>
        </w:rPr>
        <w:t xml:space="preserve">n Werkzeugwege, mit denen </w:t>
      </w:r>
      <w:r w:rsidRPr="00E73DD0">
        <w:rPr>
          <w:rFonts w:cs="Adobe Arabic"/>
        </w:rPr>
        <w:t xml:space="preserve">die Schnittbedingungen konstant eingehalten werden. </w:t>
      </w:r>
      <w:r>
        <w:rPr>
          <w:rFonts w:cs="Adobe Arabic"/>
        </w:rPr>
        <w:t xml:space="preserve">Die Bearbeitung läuft immer mit den </w:t>
      </w:r>
      <w:r w:rsidRPr="00E73DD0">
        <w:rPr>
          <w:rFonts w:cs="Adobe Arabic"/>
        </w:rPr>
        <w:t>optimale</w:t>
      </w:r>
      <w:r>
        <w:rPr>
          <w:rFonts w:cs="Adobe Arabic"/>
        </w:rPr>
        <w:t>n</w:t>
      </w:r>
      <w:r w:rsidRPr="00E73DD0">
        <w:rPr>
          <w:rFonts w:cs="Adobe Arabic"/>
        </w:rPr>
        <w:t xml:space="preserve"> Schnittwerte</w:t>
      </w:r>
      <w:r>
        <w:rPr>
          <w:rFonts w:cs="Adobe Arabic"/>
        </w:rPr>
        <w:t xml:space="preserve">n. Dadurch steigt nicht nur die Bearbeitungsgeschwindigkeit deutlich. Auch der </w:t>
      </w:r>
      <w:r w:rsidRPr="00E73DD0">
        <w:rPr>
          <w:rFonts w:cs="Adobe Arabic"/>
        </w:rPr>
        <w:t xml:space="preserve">Werkzeugverschleiß </w:t>
      </w:r>
      <w:r>
        <w:rPr>
          <w:rFonts w:cs="Adobe Arabic"/>
        </w:rPr>
        <w:t xml:space="preserve">wird </w:t>
      </w:r>
      <w:r w:rsidRPr="00E73DD0">
        <w:rPr>
          <w:rFonts w:cs="Adobe Arabic"/>
        </w:rPr>
        <w:t>spürbar</w:t>
      </w:r>
      <w:r>
        <w:rPr>
          <w:rFonts w:cs="Adobe Arabic"/>
        </w:rPr>
        <w:t xml:space="preserve"> reduziert. </w:t>
      </w:r>
      <w:r w:rsidRPr="00E73DD0">
        <w:rPr>
          <w:rFonts w:cs="Adobe Arabic"/>
        </w:rPr>
        <w:t xml:space="preserve"> </w:t>
      </w:r>
    </w:p>
    <w:p w:rsidR="00841F70" w:rsidRPr="00841F70" w:rsidRDefault="0063234C" w:rsidP="00881D3F">
      <w:pPr>
        <w:tabs>
          <w:tab w:val="left" w:pos="7200"/>
        </w:tabs>
        <w:spacing w:line="276" w:lineRule="auto"/>
        <w:rPr>
          <w:rFonts w:cs="Adobe Arabic"/>
        </w:rPr>
      </w:pPr>
      <w:r>
        <w:rPr>
          <w:rFonts w:cs="Adobe Arabic"/>
        </w:rPr>
        <w:t xml:space="preserve">Wie leistungsfähig </w:t>
      </w:r>
      <w:r w:rsidR="00A23DC7">
        <w:rPr>
          <w:rFonts w:cs="Adobe Arabic"/>
        </w:rPr>
        <w:t xml:space="preserve">die neue </w:t>
      </w:r>
      <w:r w:rsidR="00597604">
        <w:rPr>
          <w:rFonts w:cs="Adobe Arabic"/>
        </w:rPr>
        <w:t>Frässtrategie</w:t>
      </w:r>
      <w:r w:rsidR="00A23DC7">
        <w:rPr>
          <w:rFonts w:cs="Adobe Arabic"/>
        </w:rPr>
        <w:t xml:space="preserve"> </w:t>
      </w:r>
      <w:r>
        <w:rPr>
          <w:rFonts w:cs="Adobe Arabic"/>
        </w:rPr>
        <w:t xml:space="preserve">ist, zeigt ein auf der EMO vorgestelltes </w:t>
      </w:r>
      <w:r w:rsidR="00841F70" w:rsidRPr="00841F70">
        <w:rPr>
          <w:rFonts w:cs="Adobe Arabic"/>
        </w:rPr>
        <w:t>Messebauteil</w:t>
      </w:r>
      <w:r>
        <w:rPr>
          <w:rFonts w:cs="Adobe Arabic"/>
        </w:rPr>
        <w:t xml:space="preserve">. Bei diesem Werkstück </w:t>
      </w:r>
      <w:r w:rsidR="00841F70" w:rsidRPr="00841F70">
        <w:rPr>
          <w:rFonts w:cs="Adobe Arabic"/>
        </w:rPr>
        <w:t xml:space="preserve">verringert OCM die Bearbeitungszeit und den Werkzeugverschleiß </w:t>
      </w:r>
      <w:r>
        <w:rPr>
          <w:rFonts w:cs="Adobe Arabic"/>
        </w:rPr>
        <w:t xml:space="preserve">jeweils </w:t>
      </w:r>
      <w:r w:rsidR="00841F70" w:rsidRPr="00841F70">
        <w:rPr>
          <w:rFonts w:cs="Adobe Arabic"/>
        </w:rPr>
        <w:t xml:space="preserve">um den Faktor 3 gegenüber herkömmlichen Frässtrategien. </w:t>
      </w:r>
    </w:p>
    <w:p w:rsidR="00841F70" w:rsidRPr="00841F70" w:rsidRDefault="00841F70" w:rsidP="00841F70">
      <w:pPr>
        <w:spacing w:line="276" w:lineRule="auto"/>
        <w:rPr>
          <w:rFonts w:cs="Adobe Arabic"/>
        </w:rPr>
      </w:pPr>
    </w:p>
    <w:p w:rsidR="00841F70" w:rsidRPr="00841F70" w:rsidRDefault="00841F70" w:rsidP="00841F70">
      <w:pPr>
        <w:spacing w:line="276" w:lineRule="auto"/>
        <w:rPr>
          <w:rFonts w:cs="Adobe Arabic"/>
          <w:b/>
        </w:rPr>
      </w:pPr>
      <w:r w:rsidRPr="00841F70">
        <w:rPr>
          <w:rFonts w:cs="Adobe Arabic"/>
          <w:b/>
        </w:rPr>
        <w:t>Schleifen – In einer Aufspannung bis zum perfekten Finish</w:t>
      </w:r>
      <w:r w:rsidR="00A303E7">
        <w:rPr>
          <w:rFonts w:cs="Adobe Arabic"/>
          <w:b/>
        </w:rPr>
        <w:t xml:space="preserve"> bearbeiten</w:t>
      </w:r>
    </w:p>
    <w:p w:rsidR="00841F70" w:rsidRPr="00841F70" w:rsidRDefault="00A23DC7" w:rsidP="00841F70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Die TNC 640 ermöglicht bereits das Fräsen und Drehen in einer Aufspannung. Auf der EMO präsentiert HEIDENHAIN das </w:t>
      </w:r>
      <w:r w:rsidRPr="00841F70">
        <w:rPr>
          <w:rFonts w:cs="Adobe Arabic"/>
        </w:rPr>
        <w:t xml:space="preserve">Koordinatenschleifen </w:t>
      </w:r>
      <w:r>
        <w:rPr>
          <w:rFonts w:cs="Adobe Arabic"/>
        </w:rPr>
        <w:t>als drittes Fertigungsverfahren</w:t>
      </w:r>
      <w:r w:rsidR="00A303E7">
        <w:rPr>
          <w:rFonts w:cs="Adobe Arabic"/>
        </w:rPr>
        <w:t>, das</w:t>
      </w:r>
      <w:r w:rsidRPr="00A23DC7">
        <w:rPr>
          <w:rFonts w:cs="Adobe Arabic"/>
        </w:rPr>
        <w:t xml:space="preserve"> </w:t>
      </w:r>
      <w:r w:rsidR="00A303E7">
        <w:rPr>
          <w:rFonts w:cs="Adobe Arabic"/>
        </w:rPr>
        <w:t xml:space="preserve">diese Steuerung für </w:t>
      </w:r>
      <w:r>
        <w:rPr>
          <w:rFonts w:cs="Adobe Arabic"/>
        </w:rPr>
        <w:t>die Komplettbearbeitung eines Werkstücks</w:t>
      </w:r>
      <w:r w:rsidR="00A303E7">
        <w:rPr>
          <w:rFonts w:cs="Adobe Arabic"/>
        </w:rPr>
        <w:t xml:space="preserve"> beherrscht</w:t>
      </w:r>
      <w:r>
        <w:rPr>
          <w:rFonts w:cs="Adobe Arabic"/>
        </w:rPr>
        <w:t xml:space="preserve">. </w:t>
      </w:r>
      <w:r w:rsidR="00841F70" w:rsidRPr="00841F70">
        <w:rPr>
          <w:rFonts w:cs="Adobe Arabic"/>
        </w:rPr>
        <w:t xml:space="preserve">Vor allem für qualitätsorientierte Branchen wie den Formenbau oder die Medizintechnik </w:t>
      </w:r>
      <w:r>
        <w:rPr>
          <w:rFonts w:cs="Adobe Arabic"/>
        </w:rPr>
        <w:t xml:space="preserve">eröffnet das Paket </w:t>
      </w:r>
      <w:r w:rsidR="00841F70" w:rsidRPr="00841F70">
        <w:rPr>
          <w:rFonts w:cs="Adobe Arabic"/>
        </w:rPr>
        <w:t xml:space="preserve">mit Fräsen, Drehen und Schleifen auf einer Maschine viele Vorteile. </w:t>
      </w:r>
      <w:r>
        <w:rPr>
          <w:rFonts w:cs="Adobe Arabic"/>
        </w:rPr>
        <w:t xml:space="preserve">Denn sie können jetzt </w:t>
      </w:r>
      <w:r w:rsidRPr="00841F70">
        <w:rPr>
          <w:rFonts w:cs="Adobe Arabic"/>
        </w:rPr>
        <w:t>Bauteile bis zur höchsten Oberflächenqualität in einer Aufspannung bearbeiten.</w:t>
      </w:r>
    </w:p>
    <w:p w:rsidR="00841F70" w:rsidRPr="00841F70" w:rsidRDefault="00070F7B" w:rsidP="00070F7B">
      <w:pPr>
        <w:spacing w:line="276" w:lineRule="auto"/>
        <w:rPr>
          <w:rFonts w:cs="Arial"/>
        </w:rPr>
      </w:pPr>
      <w:r>
        <w:rPr>
          <w:rFonts w:cs="Adobe Arabic"/>
        </w:rPr>
        <w:t xml:space="preserve">Die neuen Funktionen ermöglichen das </w:t>
      </w:r>
      <w:r w:rsidR="00841F70" w:rsidRPr="00841F70">
        <w:rPr>
          <w:rFonts w:cs="Arial"/>
        </w:rPr>
        <w:t>Koordinatenschleifen beliebiger Konturen auf der Fräs-Maschine</w:t>
      </w:r>
      <w:r>
        <w:rPr>
          <w:rFonts w:cs="Arial"/>
        </w:rPr>
        <w:t xml:space="preserve">. </w:t>
      </w:r>
      <w:r w:rsidR="00597604">
        <w:t>Außerdem übernehmen einfach anzuwendende Standardzyklen der TNC 640 das Abrichten der Schleif</w:t>
      </w:r>
      <w:r w:rsidR="00B42D67">
        <w:t>werkzeuge</w:t>
      </w:r>
      <w:r w:rsidR="00597604">
        <w:t xml:space="preserve"> innerhalb der Werkzeugmaschine. </w:t>
      </w:r>
      <w:r>
        <w:rPr>
          <w:rFonts w:cs="Arial"/>
        </w:rPr>
        <w:t>Das einheitliche</w:t>
      </w:r>
      <w:r w:rsidR="00841F70" w:rsidRPr="00841F70">
        <w:rPr>
          <w:rFonts w:cs="Arial"/>
        </w:rPr>
        <w:t xml:space="preserve"> Bedienkonzept für Fräsen, Drehen und Schleifen </w:t>
      </w:r>
      <w:r>
        <w:rPr>
          <w:rFonts w:cs="Arial"/>
        </w:rPr>
        <w:t>macht die Anwendung besonders einfach. Außerdem unterstützt eine o</w:t>
      </w:r>
      <w:r w:rsidR="00841F70" w:rsidRPr="00841F70">
        <w:rPr>
          <w:rFonts w:cs="Arial"/>
        </w:rPr>
        <w:t xml:space="preserve">ptimierte Werkzeugverwaltung für jeden Prozess – </w:t>
      </w:r>
      <w:r>
        <w:rPr>
          <w:rFonts w:cs="Arial"/>
        </w:rPr>
        <w:t xml:space="preserve">sowohl für das </w:t>
      </w:r>
      <w:r w:rsidR="00841F70" w:rsidRPr="00841F70">
        <w:rPr>
          <w:rFonts w:cs="Arial"/>
        </w:rPr>
        <w:t xml:space="preserve">Schleifen </w:t>
      </w:r>
      <w:r>
        <w:rPr>
          <w:rFonts w:cs="Arial"/>
        </w:rPr>
        <w:t xml:space="preserve">als auch für das </w:t>
      </w:r>
      <w:r w:rsidR="00841F70" w:rsidRPr="00841F70">
        <w:rPr>
          <w:rFonts w:cs="Arial"/>
        </w:rPr>
        <w:t>Abr</w:t>
      </w:r>
      <w:r>
        <w:rPr>
          <w:rFonts w:cs="Arial"/>
        </w:rPr>
        <w:t xml:space="preserve">ichten – den Anwender. </w:t>
      </w:r>
    </w:p>
    <w:p w:rsidR="00841F70" w:rsidRDefault="00841F70" w:rsidP="00841F70">
      <w:pPr>
        <w:spacing w:line="276" w:lineRule="auto"/>
        <w:rPr>
          <w:rFonts w:cs="Adobe Arabic"/>
        </w:rPr>
      </w:pPr>
    </w:p>
    <w:p w:rsidR="00881D3F" w:rsidRPr="00841F70" w:rsidRDefault="00881D3F" w:rsidP="00841F70">
      <w:pPr>
        <w:spacing w:line="276" w:lineRule="auto"/>
        <w:rPr>
          <w:rFonts w:cs="Adobe Arabic"/>
        </w:rPr>
      </w:pPr>
    </w:p>
    <w:p w:rsidR="00881D3F" w:rsidRDefault="00881D3F">
      <w:pPr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br w:type="page"/>
      </w:r>
    </w:p>
    <w:p w:rsidR="00CF04FF" w:rsidRDefault="00CF04FF" w:rsidP="00CF04FF">
      <w:pPr>
        <w:tabs>
          <w:tab w:val="left" w:pos="5625"/>
        </w:tabs>
        <w:spacing w:line="276" w:lineRule="auto"/>
        <w:rPr>
          <w:rFonts w:cs="Adobe Arabic"/>
        </w:rPr>
      </w:pPr>
      <w:bookmarkStart w:id="0" w:name="_GoBack"/>
      <w:bookmarkEnd w:id="0"/>
      <w:r>
        <w:rPr>
          <w:rFonts w:cs="Adobe Arabic"/>
        </w:rPr>
        <w:lastRenderedPageBreak/>
        <w:tab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D4CB9" w:rsidTr="00841F70">
        <w:tc>
          <w:tcPr>
            <w:tcW w:w="4677" w:type="dxa"/>
            <w:vAlign w:val="bottom"/>
          </w:tcPr>
          <w:p w:rsidR="00881D3F" w:rsidRDefault="00881D3F" w:rsidP="003D4CB9">
            <w:pPr>
              <w:spacing w:line="276" w:lineRule="auto"/>
              <w:rPr>
                <w:rFonts w:cs="Adobe Arabic"/>
              </w:rPr>
            </w:pPr>
          </w:p>
          <w:p w:rsidR="003D4CB9" w:rsidRPr="003D4CB9" w:rsidRDefault="00841F70" w:rsidP="003D4CB9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658C1011" wp14:editId="4951551C">
                  <wp:extent cx="2861945" cy="16002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cm_fraesen_ver03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87" b="8153"/>
                          <a:stretch/>
                        </pic:blipFill>
                        <pic:spPr bwMode="auto">
                          <a:xfrm>
                            <a:off x="0" y="0"/>
                            <a:ext cx="2861945" cy="1600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3D4CB9" w:rsidRPr="003D4CB9" w:rsidRDefault="00580511" w:rsidP="00580511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Bearbeitungszeit und Werkzeugverschleiß </w:t>
            </w:r>
            <w:r w:rsidRPr="00580511">
              <w:rPr>
                <w:rFonts w:cs="Adobe Arabic"/>
                <w:i/>
              </w:rPr>
              <w:t>um den Faktor 3 verringert</w:t>
            </w:r>
            <w:r>
              <w:rPr>
                <w:rFonts w:cs="Adobe Arabic"/>
                <w:i/>
              </w:rPr>
              <w:t>: Am Messewerkstück zeigt die neue Option OCM der HEIDENHAIN TNC 640 ihre Leistungsfähigkeit</w:t>
            </w:r>
            <w:r w:rsidR="009A0D9A">
              <w:rPr>
                <w:rFonts w:cs="Adobe Arabic"/>
                <w:i/>
              </w:rPr>
              <w:t>.</w:t>
            </w:r>
          </w:p>
        </w:tc>
      </w:tr>
      <w:tr w:rsidR="00841F70" w:rsidRPr="003D4CB9" w:rsidTr="00841F70">
        <w:tc>
          <w:tcPr>
            <w:tcW w:w="4677" w:type="dxa"/>
            <w:vAlign w:val="bottom"/>
          </w:tcPr>
          <w:p w:rsidR="00841F70" w:rsidRDefault="00841F70" w:rsidP="003D4CB9">
            <w:pPr>
              <w:spacing w:line="276" w:lineRule="auto"/>
              <w:rPr>
                <w:rFonts w:cs="Adobe Arabic"/>
                <w:noProof/>
                <w:lang w:eastAsia="de-DE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503AF374" wp14:editId="009A92A5">
                  <wp:extent cx="2861945" cy="287655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chleifen_de_print_jpg_cmyk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267" b="24170"/>
                          <a:stretch/>
                        </pic:blipFill>
                        <pic:spPr bwMode="auto">
                          <a:xfrm>
                            <a:off x="0" y="0"/>
                            <a:ext cx="2861945" cy="287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841F70" w:rsidRPr="003D4CB9" w:rsidRDefault="00580511" w:rsidP="00580511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 xml:space="preserve">Ergänzt bei der TNC 640 das Fräsen und Drehen: Für höchste Oberflächenqualität beherrscht die HEIDENHAIN-Steuerung in Zukunft auch das Schleifen in einer Aufspannung. </w:t>
            </w:r>
          </w:p>
        </w:tc>
      </w:tr>
    </w:tbl>
    <w:p w:rsidR="00881D3F" w:rsidRPr="003D4CB9" w:rsidRDefault="00881D3F" w:rsidP="003D4CB9">
      <w:pPr>
        <w:spacing w:line="276" w:lineRule="auto"/>
        <w:rPr>
          <w:rFonts w:cs="Adobe Arabic"/>
        </w:rPr>
      </w:pPr>
    </w:p>
    <w:p w:rsidR="003D4CB9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:rsidR="00CF04FF" w:rsidRDefault="00CF04FF" w:rsidP="003D4CB9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r>
        <w:rPr>
          <w:rStyle w:val="Hyperlink"/>
          <w:rFonts w:cs="Arial"/>
          <w:iCs/>
          <w:sz w:val="20"/>
          <w:szCs w:val="20"/>
        </w:rPr>
        <w:t>emo.heidenhain.de</w:t>
      </w:r>
    </w:p>
    <w:p w:rsidR="003D4CB9" w:rsidRDefault="003D4CB9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841F70" w:rsidRPr="003D4CB9" w:rsidRDefault="00841F70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Kontakt für </w:t>
      </w:r>
      <w:r w:rsidR="003D4CB9" w:rsidRPr="003D4CB9">
        <w:rPr>
          <w:rFonts w:cs="Arial"/>
          <w:b/>
          <w:i/>
          <w:iCs/>
          <w:sz w:val="20"/>
          <w:szCs w:val="20"/>
        </w:rPr>
        <w:t xml:space="preserve">die </w:t>
      </w:r>
      <w:r w:rsidR="00E2679F" w:rsidRPr="003D4CB9">
        <w:rPr>
          <w:rFonts w:cs="Arial"/>
          <w:b/>
          <w:i/>
          <w:iCs/>
          <w:sz w:val="20"/>
          <w:szCs w:val="20"/>
        </w:rPr>
        <w:t>Fachpresse</w:t>
      </w:r>
      <w:r w:rsidRPr="003D4CB9">
        <w:rPr>
          <w:rFonts w:cs="Arial"/>
          <w:b/>
          <w:i/>
          <w:iCs/>
          <w:sz w:val="20"/>
          <w:szCs w:val="20"/>
        </w:rPr>
        <w:t>: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DR. JOHANNES HEIDENHAIN GmbH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83292 Traunreut, GERMANY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31-2188</w:t>
      </w:r>
    </w:p>
    <w:p w:rsidR="00290658" w:rsidRPr="003D4CB9" w:rsidRDefault="00C713A2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0" w:history="1">
        <w:r w:rsidR="00975A0B" w:rsidRPr="003D4CB9">
          <w:rPr>
            <w:rStyle w:val="Hyperlink"/>
            <w:rFonts w:cs="Arial"/>
            <w:sz w:val="20"/>
            <w:szCs w:val="20"/>
          </w:rPr>
          <w:t>muthmann@heidenhain.de</w:t>
        </w:r>
      </w:hyperlink>
    </w:p>
    <w:sectPr w:rsidR="00290658" w:rsidRPr="003D4CB9" w:rsidSect="00F7592E">
      <w:headerReference w:type="default" r:id="rId11"/>
      <w:footerReference w:type="default" r:id="rId12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47B" w:rsidRDefault="0064747B" w:rsidP="0091430D">
      <w:r>
        <w:separator/>
      </w:r>
    </w:p>
  </w:endnote>
  <w:endnote w:type="continuationSeparator" w:id="0">
    <w:p w:rsidR="0064747B" w:rsidRDefault="0064747B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CF04FF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September 2019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C713A2">
          <w:rPr>
            <w:noProof/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47B" w:rsidRDefault="0064747B" w:rsidP="0091430D">
      <w:r>
        <w:separator/>
      </w:r>
    </w:p>
  </w:footnote>
  <w:footnote w:type="continuationSeparator" w:id="0">
    <w:p w:rsidR="0064747B" w:rsidRDefault="0064747B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 wp14:anchorId="2E7E2AD2" wp14:editId="393D84B2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3574734"/>
    <w:multiLevelType w:val="hybridMultilevel"/>
    <w:tmpl w:val="959033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46798"/>
    <w:rsid w:val="00046E42"/>
    <w:rsid w:val="0005391D"/>
    <w:rsid w:val="00061D94"/>
    <w:rsid w:val="00070F7B"/>
    <w:rsid w:val="00075EE6"/>
    <w:rsid w:val="00084A5C"/>
    <w:rsid w:val="000918CA"/>
    <w:rsid w:val="000C3F0E"/>
    <w:rsid w:val="000C66E8"/>
    <w:rsid w:val="000E696D"/>
    <w:rsid w:val="00106AEA"/>
    <w:rsid w:val="001076B5"/>
    <w:rsid w:val="001343DE"/>
    <w:rsid w:val="001938A0"/>
    <w:rsid w:val="001A68BD"/>
    <w:rsid w:val="001B6D6B"/>
    <w:rsid w:val="001B7062"/>
    <w:rsid w:val="00212759"/>
    <w:rsid w:val="002134AB"/>
    <w:rsid w:val="00256106"/>
    <w:rsid w:val="002667D8"/>
    <w:rsid w:val="00274423"/>
    <w:rsid w:val="00281FAA"/>
    <w:rsid w:val="0028442E"/>
    <w:rsid w:val="00290658"/>
    <w:rsid w:val="002A4DA5"/>
    <w:rsid w:val="002C345D"/>
    <w:rsid w:val="003150E3"/>
    <w:rsid w:val="00324786"/>
    <w:rsid w:val="003257D4"/>
    <w:rsid w:val="003259E8"/>
    <w:rsid w:val="003261A3"/>
    <w:rsid w:val="0034317A"/>
    <w:rsid w:val="00351F66"/>
    <w:rsid w:val="003555A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4CB9"/>
    <w:rsid w:val="003D7E41"/>
    <w:rsid w:val="003E0B6D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43700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B5A8F"/>
    <w:rsid w:val="004C29BA"/>
    <w:rsid w:val="004D0A19"/>
    <w:rsid w:val="004D719F"/>
    <w:rsid w:val="004E0D31"/>
    <w:rsid w:val="004F6CE3"/>
    <w:rsid w:val="005153F0"/>
    <w:rsid w:val="00521B4C"/>
    <w:rsid w:val="0053234F"/>
    <w:rsid w:val="00560B58"/>
    <w:rsid w:val="00580511"/>
    <w:rsid w:val="00586C01"/>
    <w:rsid w:val="005915F6"/>
    <w:rsid w:val="00593634"/>
    <w:rsid w:val="00597604"/>
    <w:rsid w:val="005A1218"/>
    <w:rsid w:val="005B3F5F"/>
    <w:rsid w:val="005B5DBD"/>
    <w:rsid w:val="005C7C77"/>
    <w:rsid w:val="005D5128"/>
    <w:rsid w:val="005E2BFB"/>
    <w:rsid w:val="005F2AF0"/>
    <w:rsid w:val="00616166"/>
    <w:rsid w:val="0063234C"/>
    <w:rsid w:val="00635D3B"/>
    <w:rsid w:val="00643ACC"/>
    <w:rsid w:val="0064747B"/>
    <w:rsid w:val="00652C63"/>
    <w:rsid w:val="00661039"/>
    <w:rsid w:val="006B23F0"/>
    <w:rsid w:val="006B3CB1"/>
    <w:rsid w:val="006B3D39"/>
    <w:rsid w:val="006B4F68"/>
    <w:rsid w:val="006C641E"/>
    <w:rsid w:val="006D4E4B"/>
    <w:rsid w:val="006E1F8C"/>
    <w:rsid w:val="006F41B7"/>
    <w:rsid w:val="00706824"/>
    <w:rsid w:val="007357E7"/>
    <w:rsid w:val="0075588B"/>
    <w:rsid w:val="00771DB3"/>
    <w:rsid w:val="0078495B"/>
    <w:rsid w:val="0079517F"/>
    <w:rsid w:val="007956E2"/>
    <w:rsid w:val="0079650B"/>
    <w:rsid w:val="00796ECD"/>
    <w:rsid w:val="007A4F06"/>
    <w:rsid w:val="007C1A90"/>
    <w:rsid w:val="007C7E21"/>
    <w:rsid w:val="007E0104"/>
    <w:rsid w:val="007F7AE1"/>
    <w:rsid w:val="00814F20"/>
    <w:rsid w:val="008407A8"/>
    <w:rsid w:val="00841F70"/>
    <w:rsid w:val="00843288"/>
    <w:rsid w:val="008500A1"/>
    <w:rsid w:val="008518F6"/>
    <w:rsid w:val="008603F3"/>
    <w:rsid w:val="00866D02"/>
    <w:rsid w:val="008806CC"/>
    <w:rsid w:val="008808DE"/>
    <w:rsid w:val="00881D3F"/>
    <w:rsid w:val="008A6540"/>
    <w:rsid w:val="008A68D9"/>
    <w:rsid w:val="008B68E2"/>
    <w:rsid w:val="008E17E1"/>
    <w:rsid w:val="008E584F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A0D9A"/>
    <w:rsid w:val="009B379B"/>
    <w:rsid w:val="009C6BF8"/>
    <w:rsid w:val="00A229D7"/>
    <w:rsid w:val="00A23DC7"/>
    <w:rsid w:val="00A303E7"/>
    <w:rsid w:val="00A324BC"/>
    <w:rsid w:val="00A36219"/>
    <w:rsid w:val="00A36EE6"/>
    <w:rsid w:val="00A4633A"/>
    <w:rsid w:val="00A518A1"/>
    <w:rsid w:val="00A62B93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36A57"/>
    <w:rsid w:val="00B42D67"/>
    <w:rsid w:val="00B44B52"/>
    <w:rsid w:val="00B46642"/>
    <w:rsid w:val="00B5185D"/>
    <w:rsid w:val="00B64F03"/>
    <w:rsid w:val="00B6511B"/>
    <w:rsid w:val="00B76BC7"/>
    <w:rsid w:val="00B92F2C"/>
    <w:rsid w:val="00BA0BD4"/>
    <w:rsid w:val="00BA426A"/>
    <w:rsid w:val="00BB1CBB"/>
    <w:rsid w:val="00BB436A"/>
    <w:rsid w:val="00BB6E04"/>
    <w:rsid w:val="00BC152E"/>
    <w:rsid w:val="00BD0A7A"/>
    <w:rsid w:val="00BD1D5C"/>
    <w:rsid w:val="00BF08A5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713A2"/>
    <w:rsid w:val="00C7255F"/>
    <w:rsid w:val="00C76A4D"/>
    <w:rsid w:val="00C808A0"/>
    <w:rsid w:val="00C81461"/>
    <w:rsid w:val="00C96C4D"/>
    <w:rsid w:val="00CA3A20"/>
    <w:rsid w:val="00CB03FD"/>
    <w:rsid w:val="00CB1992"/>
    <w:rsid w:val="00CC6DF0"/>
    <w:rsid w:val="00CD4796"/>
    <w:rsid w:val="00CD71D4"/>
    <w:rsid w:val="00CE6C7B"/>
    <w:rsid w:val="00CF04FF"/>
    <w:rsid w:val="00CF6546"/>
    <w:rsid w:val="00D00CA4"/>
    <w:rsid w:val="00D10BC2"/>
    <w:rsid w:val="00D14166"/>
    <w:rsid w:val="00D14601"/>
    <w:rsid w:val="00D1480C"/>
    <w:rsid w:val="00D17E78"/>
    <w:rsid w:val="00D2252D"/>
    <w:rsid w:val="00D36498"/>
    <w:rsid w:val="00D43AD5"/>
    <w:rsid w:val="00D43C3B"/>
    <w:rsid w:val="00D45A00"/>
    <w:rsid w:val="00D527D5"/>
    <w:rsid w:val="00D713A0"/>
    <w:rsid w:val="00D87B41"/>
    <w:rsid w:val="00D9586D"/>
    <w:rsid w:val="00D96114"/>
    <w:rsid w:val="00DA1D6D"/>
    <w:rsid w:val="00DE36FF"/>
    <w:rsid w:val="00E0475C"/>
    <w:rsid w:val="00E04AEE"/>
    <w:rsid w:val="00E06DD0"/>
    <w:rsid w:val="00E2679F"/>
    <w:rsid w:val="00E302A0"/>
    <w:rsid w:val="00E32A68"/>
    <w:rsid w:val="00E43981"/>
    <w:rsid w:val="00E54940"/>
    <w:rsid w:val="00E663BA"/>
    <w:rsid w:val="00E73DD0"/>
    <w:rsid w:val="00E82990"/>
    <w:rsid w:val="00E951C2"/>
    <w:rsid w:val="00E97915"/>
    <w:rsid w:val="00EA5046"/>
    <w:rsid w:val="00EC47D1"/>
    <w:rsid w:val="00ED049A"/>
    <w:rsid w:val="00ED2BF2"/>
    <w:rsid w:val="00F070B5"/>
    <w:rsid w:val="00F1013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724F"/>
    <w:rsid w:val="00FB5B37"/>
    <w:rsid w:val="00FC07F4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00CA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00CA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00CA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0CA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00CA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uthmann@heidenhain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CAF90-263E-41C1-8B0A-30CC0902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3613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Muthmann Frank</cp:lastModifiedBy>
  <cp:revision>5</cp:revision>
  <cp:lastPrinted>2019-09-11T13:42:00Z</cp:lastPrinted>
  <dcterms:created xsi:type="dcterms:W3CDTF">2019-09-11T14:30:00Z</dcterms:created>
  <dcterms:modified xsi:type="dcterms:W3CDTF">2019-09-30T11:31:00Z</dcterms:modified>
</cp:coreProperties>
</file>